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tf" ContentType="application/x-font-ttf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shd w:fill="ffff99" w:val="clear"/>
        <w:jc w:val="center"/>
        <w:rPr>
          <w:rFonts w:ascii="Calibri" w:cs="Calibri" w:eastAsia="Calibri" w:hAnsi="Calibri"/>
          <w:b w:val="1"/>
          <w:color w:val="525252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color w:val="525252"/>
          <w:sz w:val="28"/>
          <w:szCs w:val="28"/>
          <w:rtl w:val="0"/>
        </w:rPr>
        <w:t xml:space="preserve">ORIENTACIONES PARA EL PLAN DE INTERVENCION DEL EJECUTOR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6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El Plan de intervención del ejecutor se elabora en el marco de la estrategia de activación barrial del Programa Barrios en Acción.</w:t>
      </w:r>
    </w:p>
    <w:p w:rsidR="00000000" w:rsidDel="00000000" w:rsidP="00000000" w:rsidRDefault="00000000" w:rsidRPr="00000000" w14:paraId="00000005">
      <w:pPr>
        <w:spacing w:after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Debe considerar los tiempos de ejecución del proyecto y las acciones que la comunidad busque desarrollar; acciones que deben ser gestionadas en alianzas con las instituciones públicas y privadas. </w:t>
      </w:r>
    </w:p>
    <w:p w:rsidR="00000000" w:rsidDel="00000000" w:rsidP="00000000" w:rsidRDefault="00000000" w:rsidRPr="00000000" w14:paraId="00000006">
      <w:pPr>
        <w:spacing w:after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 él se definirán los tiempos de ejecución de cada una de las actividades que siguen, las que deben ser acordadas o revisadas con el Grupo Motor. </w:t>
      </w:r>
    </w:p>
    <w:p w:rsidR="00000000" w:rsidDel="00000000" w:rsidP="00000000" w:rsidRDefault="00000000" w:rsidRPr="00000000" w14:paraId="00000007">
      <w:pPr>
        <w:spacing w:after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Este Plan de intervención es un plan que debe ser revisado con el/la coordinadora barrial.</w:t>
      </w:r>
    </w:p>
    <w:p w:rsidR="00000000" w:rsidDel="00000000" w:rsidP="00000000" w:rsidRDefault="00000000" w:rsidRPr="00000000" w14:paraId="00000008">
      <w:pPr>
        <w:spacing w:after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El formato de este Plan puede ser perfeccionado por la dirección regional y modificado para una mejor intervención.</w:t>
      </w:r>
    </w:p>
    <w:p w:rsidR="00000000" w:rsidDel="00000000" w:rsidP="00000000" w:rsidRDefault="00000000" w:rsidRPr="00000000" w14:paraId="00000009">
      <w:pPr>
        <w:spacing w:after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Calibri" w:cs="Calibri" w:eastAsia="Calibri" w:hAnsi="Calibri"/>
          <w:b w:val="1"/>
          <w:sz w:val="28"/>
          <w:szCs w:val="28"/>
        </w:rPr>
        <w:sectPr>
          <w:headerReference r:id="rId7" w:type="default"/>
          <w:footerReference r:id="rId8" w:type="default"/>
          <w:pgSz w:h="16838" w:w="11906" w:orient="portrait"/>
          <w:pgMar w:bottom="1417" w:top="1417" w:left="1701" w:right="1701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2752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PLAN DE INTERVENCIÓN DEL EJECUTOR </w:t>
      </w:r>
    </w:p>
    <w:p w:rsidR="00000000" w:rsidDel="00000000" w:rsidP="00000000" w:rsidRDefault="00000000" w:rsidRPr="00000000" w14:paraId="0000000D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PROGRAMA BARRIOS EN ACCION – ESTRATEGIA SOCIOCOMUNITARIA</w:t>
      </w:r>
    </w:p>
    <w:p w:rsidR="00000000" w:rsidDel="00000000" w:rsidP="00000000" w:rsidRDefault="00000000" w:rsidRPr="00000000" w14:paraId="0000000E">
      <w:pPr>
        <w:spacing w:before="75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0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05"/>
        <w:gridCol w:w="2253"/>
        <w:gridCol w:w="2651"/>
        <w:tblGridChange w:id="0">
          <w:tblGrid>
            <w:gridCol w:w="3705"/>
            <w:gridCol w:w="2253"/>
            <w:gridCol w:w="2651"/>
          </w:tblGrid>
        </w:tblGridChange>
      </w:tblGrid>
      <w:tr>
        <w:trPr>
          <w:cantSplit w:val="0"/>
          <w:trHeight w:val="1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Nombre del barrio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Comuna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Región </w:t>
            </w:r>
          </w:p>
        </w:tc>
      </w:tr>
      <w:tr>
        <w:trPr>
          <w:cantSplit w:val="0"/>
          <w:trHeight w:val="4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Santo Tomás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La Pintana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Metropolitana</w:t>
            </w:r>
          </w:p>
        </w:tc>
      </w:tr>
    </w:tbl>
    <w:p w:rsidR="00000000" w:rsidDel="00000000" w:rsidP="00000000" w:rsidRDefault="00000000" w:rsidRPr="00000000" w14:paraId="0000001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767.000000000018" w:type="dxa"/>
        <w:jc w:val="left"/>
        <w:tblInd w:w="-856.0" w:type="dxa"/>
        <w:tblLayout w:type="fixed"/>
        <w:tblLook w:val="0400"/>
      </w:tblPr>
      <w:tblGrid>
        <w:gridCol w:w="2269"/>
        <w:gridCol w:w="3544"/>
        <w:gridCol w:w="1296"/>
        <w:gridCol w:w="1310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tblGridChange w:id="0">
          <w:tblGrid>
            <w:gridCol w:w="2269"/>
            <w:gridCol w:w="3544"/>
            <w:gridCol w:w="1296"/>
            <w:gridCol w:w="1310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  <w:gridCol w:w="16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ETAPA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ACTIVIDADES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Profesional  Responsable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Actores involucrados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1</w:t>
            </w:r>
          </w:p>
          <w:p w:rsidR="00000000" w:rsidDel="00000000" w:rsidP="00000000" w:rsidRDefault="00000000" w:rsidRPr="00000000" w14:paraId="0000001C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07 sept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2</w:t>
            </w:r>
          </w:p>
          <w:p w:rsidR="00000000" w:rsidDel="00000000" w:rsidP="00000000" w:rsidRDefault="00000000" w:rsidRPr="00000000" w14:paraId="00000021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oct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3</w:t>
            </w:r>
          </w:p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nov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4</w:t>
            </w:r>
          </w:p>
          <w:p w:rsidR="00000000" w:rsidDel="00000000" w:rsidP="00000000" w:rsidRDefault="00000000" w:rsidRPr="00000000" w14:paraId="0000002B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dic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5</w:t>
            </w:r>
          </w:p>
          <w:p w:rsidR="00000000" w:rsidDel="00000000" w:rsidP="00000000" w:rsidRDefault="00000000" w:rsidRPr="00000000" w14:paraId="00000030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ene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6</w:t>
            </w:r>
          </w:p>
          <w:p w:rsidR="00000000" w:rsidDel="00000000" w:rsidP="00000000" w:rsidRDefault="00000000" w:rsidRPr="00000000" w14:paraId="00000035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feb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7</w:t>
            </w:r>
          </w:p>
          <w:p w:rsidR="00000000" w:rsidDel="00000000" w:rsidP="00000000" w:rsidRDefault="00000000" w:rsidRPr="00000000" w14:paraId="0000003A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mar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8</w:t>
            </w:r>
          </w:p>
          <w:p w:rsidR="00000000" w:rsidDel="00000000" w:rsidP="00000000" w:rsidRDefault="00000000" w:rsidRPr="00000000" w14:paraId="0000003F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abr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9</w:t>
            </w:r>
          </w:p>
          <w:p w:rsidR="00000000" w:rsidDel="00000000" w:rsidP="00000000" w:rsidRDefault="00000000" w:rsidRPr="00000000" w14:paraId="00000044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may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10</w:t>
            </w:r>
          </w:p>
          <w:p w:rsidR="00000000" w:rsidDel="00000000" w:rsidP="00000000" w:rsidRDefault="00000000" w:rsidRPr="00000000" w14:paraId="00000049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07</w:t>
            </w:r>
          </w:p>
          <w:p w:rsidR="00000000" w:rsidDel="00000000" w:rsidP="00000000" w:rsidRDefault="00000000" w:rsidRPr="00000000" w14:paraId="0000004A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jun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MES: 11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52">
            <w:pPr>
              <w:widowControl w:val="1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Etapa nº2: Diseño del Plan de Desarrollo Local y definición de iniciativas comunitarias a financiar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5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2.1 Actividad 1: Elaboración y organización del PDL que incluye definición de las iniciativas locales a financiar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Camila Infante</w:t>
            </w:r>
          </w:p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Bruno Toledo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Alejandra Arenas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Grupo Motor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8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2.2 Actividad 2: Validación del PDL y diseño de las iniciativas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Camila Infante</w:t>
            </w:r>
          </w:p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Bruno Toledo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Alejandra Arenas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Grupo Motor</w:t>
            </w:r>
          </w:p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Comunidad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B7">
            <w:pPr>
              <w:widowControl w:val="1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Etapa nº3: Implementación Iniciativas Locales y Estrategias de Proyección del Plan de Desarrollo Local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B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3.1 Actividad 1: Ejecución y monitoreo de las iniciativas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Equipo ejecutor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Grupo Motor</w:t>
            </w:r>
          </w:p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Coordinadora barrial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Contraparte municipal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widowControl w:val="1"/>
              <w:rPr>
                <w:rFonts w:ascii="Calibri" w:cs="Calibri" w:eastAsia="Calibri" w:hAnsi="Calibri"/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widowControl w:val="1"/>
              <w:rPr>
                <w:rFonts w:ascii="Calibri" w:cs="Calibri" w:eastAsia="Calibri" w:hAnsi="Calibri"/>
                <w:b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widowControl w:val="1"/>
              <w:rPr>
                <w:rFonts w:ascii="Calibri" w:cs="Calibri" w:eastAsia="Calibri" w:hAnsi="Calibri"/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widowControl w:val="1"/>
              <w:rPr>
                <w:rFonts w:ascii="Calibri" w:cs="Calibri" w:eastAsia="Calibri" w:hAnsi="Calibri"/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widowControl w:val="1"/>
              <w:rPr>
                <w:rFonts w:ascii="Calibri" w:cs="Calibri" w:eastAsia="Calibri" w:hAnsi="Calibri"/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widowControl w:val="1"/>
              <w:rPr>
                <w:rFonts w:ascii="Calibri" w:cs="Calibri" w:eastAsia="Calibri" w:hAnsi="Calibri"/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widowControl w:val="1"/>
              <w:rPr>
                <w:rFonts w:ascii="Calibri" w:cs="Calibri" w:eastAsia="Calibri" w:hAnsi="Calibri"/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widowControl w:val="1"/>
              <w:rPr>
                <w:rFonts w:ascii="Calibri" w:cs="Calibri" w:eastAsia="Calibri" w:hAnsi="Calibri"/>
                <w:b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widowControl w:val="1"/>
              <w:rPr>
                <w:rFonts w:ascii="Calibri" w:cs="Calibri" w:eastAsia="Calibri" w:hAnsi="Calibri"/>
                <w:b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widowControl w:val="1"/>
              <w:rPr>
                <w:rFonts w:ascii="Calibri" w:cs="Calibri" w:eastAsia="Calibri" w:hAnsi="Calibri"/>
                <w:b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E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3.2 Actividad 2: Desarrollo de las redes de colaboración y apoyo comunitario:</w:t>
            </w:r>
          </w:p>
          <w:p w:rsidR="00000000" w:rsidDel="00000000" w:rsidP="00000000" w:rsidRDefault="00000000" w:rsidRPr="00000000" w14:paraId="000000E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1.- Mesa de trabajo comunitaria (09 de marzo)</w:t>
            </w:r>
          </w:p>
          <w:p w:rsidR="00000000" w:rsidDel="00000000" w:rsidP="00000000" w:rsidRDefault="00000000" w:rsidRPr="00000000" w14:paraId="000000E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2.- Hito inicio ‘actividad de servicio a la comunidad: Registro civil y otros’. (14, 15 o 16 de marzo - por definir)</w:t>
            </w:r>
          </w:p>
          <w:p w:rsidR="00000000" w:rsidDel="00000000" w:rsidP="00000000" w:rsidRDefault="00000000" w:rsidRPr="00000000" w14:paraId="000000E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3.- Apoyo a las postulaciones para proyectos Fosis (23 de marzo)</w:t>
            </w:r>
          </w:p>
          <w:p w:rsidR="00000000" w:rsidDel="00000000" w:rsidP="00000000" w:rsidRDefault="00000000" w:rsidRPr="00000000" w14:paraId="000000E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4.- Mesa de trabajo comunitaria (06 de abril)</w:t>
            </w:r>
          </w:p>
          <w:p w:rsidR="00000000" w:rsidDel="00000000" w:rsidP="00000000" w:rsidRDefault="00000000" w:rsidRPr="00000000" w14:paraId="000000F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5.- Charla habilidades marentales/parentales (20 de abril)</w:t>
            </w:r>
          </w:p>
          <w:p w:rsidR="00000000" w:rsidDel="00000000" w:rsidP="00000000" w:rsidRDefault="00000000" w:rsidRPr="00000000" w14:paraId="000000F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6.- Operativo de orientación socio-familiar (27 de abril)</w:t>
            </w:r>
          </w:p>
          <w:p w:rsidR="00000000" w:rsidDel="00000000" w:rsidP="00000000" w:rsidRDefault="00000000" w:rsidRPr="00000000" w14:paraId="000000F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7.- Mesa de trabajo comunitario (04 de mayo)</w:t>
            </w:r>
          </w:p>
          <w:p w:rsidR="00000000" w:rsidDel="00000000" w:rsidP="00000000" w:rsidRDefault="00000000" w:rsidRPr="00000000" w14:paraId="000000F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*Otras actividades por definir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Equipo ejecutor -</w:t>
            </w:r>
          </w:p>
          <w:p w:rsidR="00000000" w:rsidDel="00000000" w:rsidP="00000000" w:rsidRDefault="00000000" w:rsidRPr="00000000" w14:paraId="000000F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Coordinadora barrial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Grupo Motor</w:t>
            </w:r>
          </w:p>
          <w:p w:rsidR="00000000" w:rsidDel="00000000" w:rsidP="00000000" w:rsidRDefault="00000000" w:rsidRPr="00000000" w14:paraId="000000F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Comunidad</w:t>
            </w:r>
          </w:p>
          <w:p w:rsidR="00000000" w:rsidDel="00000000" w:rsidP="00000000" w:rsidRDefault="00000000" w:rsidRPr="00000000" w14:paraId="000000F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Contraparte municipal</w:t>
            </w:r>
          </w:p>
          <w:p w:rsidR="00000000" w:rsidDel="00000000" w:rsidP="00000000" w:rsidRDefault="00000000" w:rsidRPr="00000000" w14:paraId="000000F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Ejecutor</w:t>
            </w:r>
          </w:p>
          <w:p w:rsidR="00000000" w:rsidDel="00000000" w:rsidP="00000000" w:rsidRDefault="00000000" w:rsidRPr="00000000" w14:paraId="000000F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Fosis</w:t>
            </w:r>
          </w:p>
          <w:p w:rsidR="00000000" w:rsidDel="00000000" w:rsidP="00000000" w:rsidRDefault="00000000" w:rsidRPr="00000000" w14:paraId="000000F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Registro civil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29">
            <w:pPr>
              <w:widowControl w:val="1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Etapa nº4: Cierre de la intervención en terreno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2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4.1 Actividad 1: Actividades de cierre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59">
            <w:pPr>
              <w:widowControl w:val="1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Etapa nº5: Cierre administrativo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5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5.1 Actividad 1: Cierre Administrativo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A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B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C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D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E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F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0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1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2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3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4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5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6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7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8">
            <w:pPr>
              <w:widowControl w:val="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9">
      <w:pPr>
        <w:tabs>
          <w:tab w:val="left" w:pos="1275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tabs>
          <w:tab w:val="left" w:pos="1275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tabs>
          <w:tab w:val="left" w:pos="1275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tabs>
          <w:tab w:val="left" w:pos="1275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tabs>
          <w:tab w:val="left" w:pos="1275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tabs>
          <w:tab w:val="left" w:pos="12752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311.999999999998" w:type="dxa"/>
        <w:jc w:val="left"/>
        <w:tblInd w:w="0.0" w:type="dxa"/>
        <w:tblLayout w:type="fixed"/>
        <w:tblLook w:val="0400"/>
      </w:tblPr>
      <w:tblGrid>
        <w:gridCol w:w="2547"/>
        <w:gridCol w:w="4536"/>
        <w:gridCol w:w="4350"/>
        <w:gridCol w:w="2879"/>
        <w:tblGridChange w:id="0">
          <w:tblGrid>
            <w:gridCol w:w="2547"/>
            <w:gridCol w:w="4536"/>
            <w:gridCol w:w="4350"/>
            <w:gridCol w:w="2879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18F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ETAPA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190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PRODUCTO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  <w:vAlign w:val="center"/>
          </w:tcPr>
          <w:p w:rsidR="00000000" w:rsidDel="00000000" w:rsidP="00000000" w:rsidRDefault="00000000" w:rsidRPr="00000000" w14:paraId="00000191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VERIFICADOR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2">
            <w:pPr>
              <w:widowControl w:val="1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Fechas de entrega estimadas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93">
            <w:pPr>
              <w:widowControl w:val="1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Etapa nº2: Diseño del Plan de Desarrollo Local y definición de iniciativas comunitarias a financiar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94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•Acciones de difusión y Plan de Intervención del ejecutor</w:t>
              <w:br w:type="textWrapping"/>
              <w:t xml:space="preserve">•Sesiones de elaboración PDL en las que se identifiquen y prioricen las iniciativas a financiar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95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•Bitácora del ejecutor </w:t>
              <w:br w:type="textWrapping"/>
              <w:t xml:space="preserve">•Plan de Intervención del ejecutor</w:t>
              <w:br w:type="textWrapping"/>
              <w:t xml:space="preserve">•Listado de asistencia </w:t>
              <w:br w:type="textWrapping"/>
              <w:t xml:space="preserve">•Plan de Desarrollo Local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6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A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E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31/01/2022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2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4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•Actividades de validación y difusión del PDL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5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•Bitácora del ejecutor</w:t>
              <w:br w:type="textWrapping"/>
              <w:t xml:space="preserve">•Acta Mesa de Trabajo Comunitario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6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B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Etapa nº3: Implementación Iniciativas Locales y Estrategias de Proyección del Plan de Desarrollo Local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C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•Revisión Factibilidad de las iniciativas</w:t>
              <w:br w:type="textWrapping"/>
              <w:t xml:space="preserve">•Ejecución de las iniciativas, compra y acompañamiento</w:t>
              <w:br w:type="textWrapping"/>
              <w:t xml:space="preserve">•Recepción técnica de la(s) iniciativa(s)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D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•Fichas de factibilidad de iniciativas locales </w:t>
              <w:br w:type="textWrapping"/>
              <w:t xml:space="preserve">•Plan de monitoreo </w:t>
              <w:br w:type="textWrapping"/>
              <w:t xml:space="preserve">•Acta de Traspaso </w:t>
              <w:br w:type="textWrapping"/>
              <w:t xml:space="preserve">•Fotos del proceso</w:t>
              <w:br w:type="textWrapping"/>
              <w:t xml:space="preserve">•Bitácora del ejecutor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E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2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6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A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E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0">
            <w:pPr>
              <w:widowControl w:val="1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•Agenda de compromiso y trabajo con instituciones público-privadas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1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•Informe de análisis de recursos y vías de financiamiento </w:t>
              <w:br w:type="textWrapping"/>
              <w:t xml:space="preserve">•Acta de la Mesa de Trabajo Comunitario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2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6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7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Etapa nº4: Cierre de la intervención en terreno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8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•Taller de reflexión y evaluación con los actores comunitarios</w:t>
              <w:br w:type="textWrapping"/>
              <w:t xml:space="preserve">•Identificación de compromisos pendientes entregados a la mesa de trabajo comunitario.</w:t>
              <w:br w:type="textWrapping"/>
              <w:t xml:space="preserve">•Ingreso línea de salida SNU</w:t>
              <w:br w:type="textWrapping"/>
              <w:t xml:space="preserve">•Actividades de cierre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9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•Informe del Taller de Reflexión y Evaluación</w:t>
              <w:br w:type="textWrapping"/>
              <w:t xml:space="preserve">•Acta de la Mesa de Trabajo Comunitario</w:t>
              <w:br w:type="textWrapping"/>
              <w:t xml:space="preserve">•Certificado ingreso información usuarios en SNU.</w:t>
              <w:br w:type="textWrapping"/>
              <w:t xml:space="preserve">•Bitácora del ejecutor </w:t>
              <w:br w:type="textWrapping"/>
              <w:t xml:space="preserve">•Informe Final y registro fotográfico/audiovisual (medio digital).</w:t>
              <w:br w:type="textWrapping"/>
              <w:t xml:space="preserve">•Presentaciones en PPT de los hitos relevantes del proceso, aprendizajes y recomendaciones para la futura implementación del programa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A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E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2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6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A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widowControl w:val="1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DF">
            <w:pPr>
              <w:widowControl w:val="1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Etapa nº5: Cierre administrativo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E0">
            <w:pPr>
              <w:widowControl w:val="1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•Entrega de documentación y verificadores finales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E1">
            <w:pPr>
              <w:widowControl w:val="1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•Rendiciones aprobadas</w:t>
              <w:br w:type="textWrapping"/>
              <w:t xml:space="preserve">•Certificado cierre de Proyecto.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2">
            <w:pPr>
              <w:widowControl w:val="1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6">
            <w:pPr>
              <w:widowControl w:val="1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7">
      <w:pPr>
        <w:tabs>
          <w:tab w:val="left" w:pos="12752"/>
        </w:tabs>
        <w:rPr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tabs>
          <w:tab w:val="left" w:pos="12752"/>
        </w:tabs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widowControl w:val="1"/>
        <w:spacing w:after="160" w:line="259" w:lineRule="auto"/>
        <w:ind w:left="2124" w:firstLine="0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Fecha de entrega/presentación del Plan :    /   /  </w:t>
      </w:r>
    </w:p>
    <w:p w:rsidR="00000000" w:rsidDel="00000000" w:rsidP="00000000" w:rsidRDefault="00000000" w:rsidRPr="00000000" w14:paraId="000001EA">
      <w:pPr>
        <w:widowControl w:val="1"/>
        <w:spacing w:after="160" w:line="259" w:lineRule="auto"/>
        <w:ind w:left="2124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_______________________________</w:t>
        <w:tab/>
        <w:tab/>
        <w:tab/>
        <w:tab/>
        <w:t xml:space="preserve">            _____________________________ </w:t>
        <w:tab/>
        <w:tab/>
        <w:tab/>
        <w:t xml:space="preserve">           Nombre y firma del Ejecutor</w:t>
        <w:tab/>
        <w:tab/>
        <w:tab/>
        <w:tab/>
        <w:tab/>
        <w:t xml:space="preserve">        Nombre y firma Coordinador/a Barrial</w:t>
      </w:r>
    </w:p>
    <w:sectPr>
      <w:type w:val="nextPage"/>
      <w:pgSz w:h="11906" w:w="16838" w:orient="landscape"/>
      <w:pgMar w:bottom="1701" w:top="1701" w:left="1417" w:right="141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 Black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EE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E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  <w:tab w:val="right" w:pos="10490"/>
      </w:tabs>
      <w:spacing w:after="0" w:before="0" w:line="240" w:lineRule="auto"/>
      <w:ind w:left="2124" w:right="310" w:firstLine="0"/>
      <w:jc w:val="right"/>
      <w:rPr>
        <w:rFonts w:ascii="Calibri" w:cs="Calibri" w:eastAsia="Calibri" w:hAnsi="Calibri"/>
        <w:b w:val="1"/>
        <w:i w:val="1"/>
        <w:smallCaps w:val="0"/>
        <w:strike w:val="0"/>
        <w:color w:val="404040"/>
        <w:sz w:val="20"/>
        <w:szCs w:val="20"/>
        <w:u w:val="none"/>
        <w:shd w:fill="auto" w:val="clear"/>
        <w:vertAlign w:val="baseline"/>
      </w:rPr>
    </w:pPr>
    <w:bookmarkStart w:colFirst="0" w:colLast="0" w:name="_heading=h.30j0zll" w:id="1"/>
    <w:bookmarkEnd w:id="1"/>
    <w:r w:rsidDel="00000000" w:rsidR="00000000" w:rsidRPr="00000000">
      <w:rPr>
        <w:rFonts w:ascii="Calibri" w:cs="Calibri" w:eastAsia="Calibri" w:hAnsi="Calibri"/>
        <w:b w:val="1"/>
        <w:i w:val="1"/>
        <w:smallCaps w:val="0"/>
        <w:strike w:val="0"/>
        <w:color w:val="404040"/>
        <w:sz w:val="20"/>
        <w:szCs w:val="20"/>
        <w:u w:val="none"/>
        <w:shd w:fill="auto" w:val="clear"/>
        <w:vertAlign w:val="baseline"/>
        <w:rtl w:val="0"/>
      </w:rPr>
      <w:t xml:space="preserve">    Programa Barrios en Acción – Estrategia activación barrial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5292090</wp:posOffset>
          </wp:positionH>
          <wp:positionV relativeFrom="paragraph">
            <wp:posOffset>7620</wp:posOffset>
          </wp:positionV>
          <wp:extent cx="419100" cy="381000"/>
          <wp:effectExtent b="0" l="0" r="0" t="0"/>
          <wp:wrapSquare wrapText="bothSides" distB="0" distT="0" distL="114300" distR="114300"/>
          <wp:docPr descr="cid:image001.png@01D57782.489B2A80" id="2" name="image1.png"/>
          <a:graphic>
            <a:graphicData uri="http://schemas.openxmlformats.org/drawingml/2006/picture">
              <pic:pic>
                <pic:nvPicPr>
                  <pic:cNvPr descr="cid:image001.png@01D57782.489B2A80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E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  <w:tab w:val="right" w:pos="10490"/>
      </w:tabs>
      <w:spacing w:after="0" w:before="0" w:line="240" w:lineRule="auto"/>
      <w:ind w:left="2124" w:right="310" w:firstLine="0"/>
      <w:jc w:val="right"/>
      <w:rPr>
        <w:rFonts w:ascii="Calibri" w:cs="Calibri" w:eastAsia="Calibri" w:hAnsi="Calibri"/>
        <w:b w:val="1"/>
        <w:i w:val="1"/>
        <w:smallCaps w:val="0"/>
        <w:strike w:val="0"/>
        <w:color w:val="40404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1"/>
        <w:smallCaps w:val="0"/>
        <w:strike w:val="0"/>
        <w:color w:val="404040"/>
        <w:sz w:val="20"/>
        <w:szCs w:val="20"/>
        <w:u w:val="none"/>
        <w:shd w:fill="auto" w:val="clear"/>
        <w:vertAlign w:val="baseline"/>
        <w:rtl w:val="0"/>
      </w:rPr>
      <w:t xml:space="preserve">Fondo de Solidaridad e Inversión Social </w:t>
    </w:r>
  </w:p>
  <w:p w:rsidR="00000000" w:rsidDel="00000000" w:rsidP="00000000" w:rsidRDefault="00000000" w:rsidRPr="00000000" w14:paraId="000001E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Arial Black" w:cs="Arial Black" w:eastAsia="Arial Black" w:hAnsi="Arial Black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Black" w:cs="Arial Black" w:eastAsia="Arial Black" w:hAnsi="Arial Black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480" w:lineRule="auto"/>
    </w:pPr>
    <w:rPr>
      <w:b w:val="1"/>
      <w:color w:val="345a8a"/>
      <w:sz w:val="32"/>
      <w:szCs w:val="32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spacing w:before="200" w:lineRule="auto"/>
    </w:pPr>
    <w:rPr>
      <w:b w:val="1"/>
      <w:color w:val="4f81bd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300" w:lineRule="auto"/>
    </w:pPr>
    <w:rPr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480" w:lineRule="auto"/>
    </w:pPr>
    <w:rPr>
      <w:b w:val="1"/>
      <w:color w:val="345a8a"/>
      <w:sz w:val="32"/>
      <w:szCs w:val="32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spacing w:before="200" w:lineRule="auto"/>
    </w:pPr>
    <w:rPr>
      <w:b w:val="1"/>
      <w:color w:val="4f81bd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300" w:lineRule="auto"/>
    </w:pPr>
    <w:rPr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i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/>
    <w:rPr>
      <w:i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5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qhLRYYLbD+rT7ob7DGnCRcZJrg==">AMUW2mXi33iWTiRPRLCIiuvdyNbVOMkdjvYqaJVEXvtKplDqt9zxenpyOUhyQG/7BN3dqzrhzIAJHQtMuY3gAZlH4ZPOctR/UeJTgPhgdmNp79B/epbFHFMJgg0nELAR6cqE4e1xgp7Y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SZFZ3KM2WWSW-901408782-190561</_dlc_DocId>
    <_dlc_DocIdUrl xmlns="7ba925a7-499c-4a29-a005-81b4ebbe0bf8">
      <Url>https://fosis.sharepoint.com/sites/cedoc/subgestiondeprogramas/_layouts/15/DocIdRedir.aspx?ID=SZFZ3KM2WWSW-901408782-190561</Url>
      <Description>SZFZ3KM2WWSW-901408782-190561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5A83661-CEF3-47C4-941A-6B26A0D2314F}"/>
</file>

<file path=customXML/itemProps3.xml><?xml version="1.0" encoding="utf-8"?>
<ds:datastoreItem xmlns:ds="http://schemas.openxmlformats.org/officeDocument/2006/customXml" ds:itemID="{A07BAEA8-2926-4A4E-B91D-564DD4614249}"/>
</file>

<file path=customXML/itemProps4.xml><?xml version="1.0" encoding="utf-8"?>
<ds:datastoreItem xmlns:ds="http://schemas.openxmlformats.org/officeDocument/2006/customXml" ds:itemID="{61F9F233-0ED3-46DD-A1FC-E6D8EDB9D4E1}"/>
</file>

<file path=customXML/itemProps5.xml><?xml version="1.0" encoding="utf-8"?>
<ds:datastoreItem xmlns:ds="http://schemas.openxmlformats.org/officeDocument/2006/customXml" ds:itemID="{860F29A0-EC1F-4029-AADB-0A58E491B99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87aeb14f-c138-4a51-ab64-f14740dfbd0c</vt:lpwstr>
  </property>
</Properties>
</file>